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  <w:color w:val="1d1b1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d1b11"/>
          <w:rtl w:val="0"/>
        </w:rPr>
        <w:t xml:space="preserve">                                   </w:t>
      </w:r>
      <w:r w:rsidDel="00000000" w:rsidR="00000000" w:rsidRPr="00000000">
        <w:rPr>
          <w:rFonts w:ascii="Arial" w:cs="Arial" w:eastAsia="Arial" w:hAnsi="Arial"/>
          <w:b w:val="1"/>
          <w:color w:val="1d1b11"/>
          <w:rtl w:val="0"/>
        </w:rPr>
        <w:t xml:space="preserve">MUNICIPALIDAD DE , DÍA, MES…de 2024.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b w:val="1"/>
          <w:color w:val="1d1b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b w:val="1"/>
          <w:color w:val="1d1b11"/>
        </w:rPr>
      </w:pPr>
      <w:r w:rsidDel="00000000" w:rsidR="00000000" w:rsidRPr="00000000">
        <w:rPr>
          <w:rFonts w:ascii="Arial" w:cs="Arial" w:eastAsia="Arial" w:hAnsi="Arial"/>
          <w:b w:val="1"/>
          <w:color w:val="1d1b11"/>
          <w:rtl w:val="0"/>
        </w:rPr>
        <w:t xml:space="preserve">VISTO: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color w:val="1d1b11"/>
        </w:rPr>
      </w:pPr>
      <w:r w:rsidDel="00000000" w:rsidR="00000000" w:rsidRPr="00000000">
        <w:rPr>
          <w:rFonts w:ascii="Arial" w:cs="Arial" w:eastAsia="Arial" w:hAnsi="Arial"/>
          <w:color w:val="1d1b11"/>
          <w:rtl w:val="0"/>
        </w:rPr>
        <w:tab/>
        <w:tab/>
        <w:tab/>
        <w:tab/>
        <w:t xml:space="preserve"> La nota N°…. enviada por el Ejecutivo Municipal y;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b w:val="1"/>
          <w:color w:val="1d1b11"/>
        </w:rPr>
      </w:pPr>
      <w:r w:rsidDel="00000000" w:rsidR="00000000" w:rsidRPr="00000000">
        <w:rPr>
          <w:rFonts w:ascii="Arial" w:cs="Arial" w:eastAsia="Arial" w:hAnsi="Arial"/>
          <w:b w:val="1"/>
          <w:color w:val="1d1b11"/>
          <w:rtl w:val="0"/>
        </w:rPr>
        <w:t xml:space="preserve">CONSIDERANDO: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color w:val="1d1b11"/>
        </w:rPr>
      </w:pPr>
      <w:r w:rsidDel="00000000" w:rsidR="00000000" w:rsidRPr="00000000">
        <w:rPr>
          <w:rFonts w:ascii="Arial" w:cs="Arial" w:eastAsia="Arial" w:hAnsi="Arial"/>
          <w:b w:val="1"/>
          <w:color w:val="1d1b11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color w:val="1d1b11"/>
          <w:rtl w:val="0"/>
        </w:rPr>
        <w:t xml:space="preserve">Que la misma se dirige al Presidente del Concejo y por su digno intermedio a los demás miembros del Cuerpo de Concejales a fin de solicitar el tratamiento de adhesión del municipio de ……….. a los términos de la Ley de SIMPLIFICACIÓN Y MODERNIZACIÓN DE LA ADMINISTRACIÓN PÚBLICA dictada por nuestra Honorable Cámara de Diputados y promulgado por el Poder Ejecutivo Provincial mediante la Ley 3203-A que establece la adhesión a la LEY Nacional N°27.440.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color w:val="1d1b11"/>
        </w:rPr>
      </w:pPr>
      <w:r w:rsidDel="00000000" w:rsidR="00000000" w:rsidRPr="00000000">
        <w:rPr>
          <w:rFonts w:ascii="Arial" w:cs="Arial" w:eastAsia="Arial" w:hAnsi="Arial"/>
          <w:color w:val="1d1b11"/>
          <w:rtl w:val="0"/>
        </w:rPr>
        <w:tab/>
        <w:tab/>
        <w:tab/>
        <w:tab/>
        <w:t xml:space="preserve">Que cabe consignar que la norma dictada en la Provincia permite la adecuación de medios tecnológicos en los trámites administrativos que simplifican los procedimientos burocráticos, además de agilizar los mismos y economizar recursos materiales y humanos en la obtención de una administración ágil, con preparación del personal administrativo para una labor ,más eficiente. Además con la incorporación al sistema  nuestro Municipio va a estar mejor conectado y con posibilidades ciertas de comunicación inmediata con puntos remotos del país;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color w:val="1d1b11"/>
        </w:rPr>
      </w:pPr>
      <w:r w:rsidDel="00000000" w:rsidR="00000000" w:rsidRPr="00000000">
        <w:rPr>
          <w:rFonts w:ascii="Arial" w:cs="Arial" w:eastAsia="Arial" w:hAnsi="Arial"/>
          <w:color w:val="1d1b11"/>
          <w:rtl w:val="0"/>
        </w:rPr>
        <w:t xml:space="preserve">                                            Que el Cuerpo de Concejo toma conocimiento de lo expuesto y luego de un intercambio de ideas decide aprobar lo solicitado por unanimidad de sus votos;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color w:val="1d1b11"/>
        </w:rPr>
      </w:pPr>
      <w:r w:rsidDel="00000000" w:rsidR="00000000" w:rsidRPr="00000000">
        <w:rPr>
          <w:rFonts w:ascii="Arial" w:cs="Arial" w:eastAsia="Arial" w:hAnsi="Arial"/>
          <w:color w:val="1d1b11"/>
          <w:rtl w:val="0"/>
        </w:rPr>
        <w:tab/>
        <w:tab/>
        <w:tab/>
        <w:tab/>
        <w:t xml:space="preserve">Que en virtud de ello es menester dictar el instrumento legal correspondiente;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color w:val="1d1b11"/>
        </w:rPr>
      </w:pPr>
      <w:r w:rsidDel="00000000" w:rsidR="00000000" w:rsidRPr="00000000">
        <w:rPr>
          <w:rFonts w:ascii="Arial" w:cs="Arial" w:eastAsia="Arial" w:hAnsi="Arial"/>
          <w:color w:val="1d1b11"/>
          <w:rtl w:val="0"/>
        </w:rPr>
        <w:t xml:space="preserve">                                            Por ello;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 CONCEJO MUNICIPAL DE ……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SANCIONA CON FUERZA DE ORDENANZA: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color w:val="1d1b1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ARTÍCULO 1°: </w:t>
      </w:r>
      <w:r w:rsidDel="00000000" w:rsidR="00000000" w:rsidRPr="00000000">
        <w:rPr>
          <w:rFonts w:ascii="Arial" w:cs="Arial" w:eastAsia="Arial" w:hAnsi="Arial"/>
          <w:rtl w:val="0"/>
        </w:rPr>
        <w:t xml:space="preserve">Adherir </w:t>
      </w:r>
      <w:r w:rsidDel="00000000" w:rsidR="00000000" w:rsidRPr="00000000">
        <w:rPr>
          <w:rFonts w:ascii="Arial" w:cs="Arial" w:eastAsia="Arial" w:hAnsi="Arial"/>
          <w:color w:val="1d1b11"/>
          <w:rtl w:val="0"/>
        </w:rPr>
        <w:t xml:space="preserve">a la Ley de SIMPLIFICACIÓN Y MODERNIZACIÓN DE LA ADMINISTRACIÓN PÚBLICA dictada por nuestra Honorable Cámara de Diputados y promulgado por el Poder Ejecutivo Provincial mediante la Ley 3203-A que establece la adhesión a la LEY Nacional N°27.440.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ARTÍCULO 2°:</w:t>
      </w:r>
      <w:r w:rsidDel="00000000" w:rsidR="00000000" w:rsidRPr="00000000">
        <w:rPr>
          <w:rFonts w:ascii="Arial" w:cs="Arial" w:eastAsia="Arial" w:hAnsi="Arial"/>
          <w:rtl w:val="0"/>
        </w:rPr>
        <w:t xml:space="preserve"> Refrenda la presente el Sr. Presidente del Concejo Deliberante Municipal.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color w:val="1d1b11"/>
        </w:rPr>
      </w:pPr>
      <w:r w:rsidDel="00000000" w:rsidR="00000000" w:rsidRPr="00000000">
        <w:rPr>
          <w:rFonts w:ascii="Arial" w:cs="Arial" w:eastAsia="Arial" w:hAnsi="Arial"/>
          <w:b w:val="1"/>
          <w:color w:val="1d1b11"/>
          <w:rtl w:val="0"/>
        </w:rPr>
        <w:t xml:space="preserve">ARTÍCULO 3°:</w:t>
      </w:r>
      <w:r w:rsidDel="00000000" w:rsidR="00000000" w:rsidRPr="00000000">
        <w:rPr>
          <w:rFonts w:ascii="Arial" w:cs="Arial" w:eastAsia="Arial" w:hAnsi="Arial"/>
          <w:color w:val="1d1b11"/>
          <w:rtl w:val="0"/>
        </w:rPr>
        <w:t xml:space="preserve"> Registrar, comunicar y archivar.</w:t>
      </w:r>
    </w:p>
    <w:p w:rsidR="00000000" w:rsidDel="00000000" w:rsidP="00000000" w:rsidRDefault="00000000" w:rsidRPr="00000000" w14:paraId="00000014">
      <w:pPr>
        <w:spacing w:line="360" w:lineRule="auto"/>
        <w:jc w:val="left"/>
        <w:rPr>
          <w:rFonts w:ascii="Arial" w:cs="Arial" w:eastAsia="Arial" w:hAnsi="Arial"/>
          <w:b w:val="1"/>
          <w:color w:val="1d1b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left"/>
        <w:rPr>
          <w:rFonts w:ascii="Arial" w:cs="Arial" w:eastAsia="Arial" w:hAnsi="Arial"/>
          <w:b w:val="1"/>
          <w:color w:val="1d1b11"/>
        </w:rPr>
      </w:pPr>
      <w:r w:rsidDel="00000000" w:rsidR="00000000" w:rsidRPr="00000000">
        <w:rPr>
          <w:rFonts w:ascii="Arial" w:cs="Arial" w:eastAsia="Arial" w:hAnsi="Arial"/>
          <w:b w:val="1"/>
          <w:color w:val="1d1b11"/>
          <w:rtl w:val="0"/>
        </w:rPr>
        <w:t xml:space="preserve">ORDENANZA DEL CONCEJO MUNICIPAL DE ….. N° …./24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ookman Old Style" w:cs="Bookman Old Style" w:eastAsia="Bookman Old Style" w:hAnsi="Bookman Old Style"/>
        <w:sz w:val="24"/>
        <w:szCs w:val="24"/>
        <w:lang w:val="es-ES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70CEC"/>
    <w:pPr>
      <w:spacing w:after="200" w:line="276" w:lineRule="auto"/>
      <w:jc w:val="both"/>
    </w:pPr>
    <w:rPr>
      <w:rFonts w:ascii="Bookman Old Style" w:cs="Times New Roman" w:eastAsia="Calibri" w:hAnsi="Bookman Old Style"/>
      <w:sz w:val="24"/>
      <w:szCs w:val="1500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pnuNK5vNk/L397fKh5y53UFHdA==">CgMxLjA4AHIhMVg5MnFXZVF3a0pHbDlfYXpWaXl2bHA4SEJKa0JFOE1s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2024-08-26T15:19:00Z</dcterms:created>
  <dc:creator>Usuario de Windows</dc:creator>
</cp:coreProperties>
</file>